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BF" w:rsidRPr="00A573A8" w:rsidRDefault="00BA13BF" w:rsidP="00BA13BF">
      <w:pPr>
        <w:shd w:val="clear" w:color="auto" w:fill="FFFFFF"/>
        <w:spacing w:before="100" w:beforeAutospacing="1" w:after="100" w:afterAutospacing="1" w:line="240" w:lineRule="auto"/>
        <w:ind w:firstLine="709"/>
        <w:jc w:val="both"/>
        <w:rPr>
          <w:rFonts w:ascii="Arial" w:eastAsia="Times New Roman" w:hAnsi="Arial" w:cs="Arial"/>
          <w:color w:val="4F5E62"/>
          <w:sz w:val="36"/>
          <w:szCs w:val="36"/>
          <w:lang w:eastAsia="uk-UA"/>
        </w:rPr>
      </w:pPr>
      <w:r w:rsidRPr="00A573A8">
        <w:rPr>
          <w:rFonts w:ascii="Arial" w:eastAsia="Times New Roman" w:hAnsi="Arial" w:cs="Arial"/>
          <w:b/>
          <w:bCs/>
          <w:color w:val="4F5E62"/>
          <w:sz w:val="36"/>
          <w:szCs w:val="36"/>
          <w:lang w:eastAsia="uk-UA"/>
        </w:rPr>
        <w:t>Як навчити дитину поводитися належним чином:</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Чітко уявіть собі мету, яку ви переслідуєте.</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Переконайтеся, що всі, хто задіяні у процесі виховання дитини, ознайомлені з вашими ціля</w:t>
      </w:r>
      <w:bookmarkStart w:id="0" w:name="_GoBack"/>
      <w:bookmarkEnd w:id="0"/>
      <w:r w:rsidRPr="00E462B1">
        <w:rPr>
          <w:rFonts w:ascii="Arial" w:eastAsia="Times New Roman" w:hAnsi="Arial" w:cs="Arial"/>
          <w:color w:val="4F5E62"/>
          <w:sz w:val="24"/>
          <w:szCs w:val="24"/>
          <w:lang w:eastAsia="uk-UA"/>
        </w:rPr>
        <w:t>ми.</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Вирішіть, що повинно слідувати за небажаним вчинком дитини. Ваша реакція на її вчинок повинна завадити бажанню дитини вчинити так ще раз. Намагайтеся реагувати спокійно та м’яко, але так, щоб ваша реакція подіяла. Не варто бути занадто суворим зі своїм малюком, тим більше, що деякі міри краще залишити про запас.</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 xml:space="preserve">Реагуйте на небажаний вчинок дитини негайно. Маленькі діти та старші діти з труднощами розвитку швидко забувають про свої вчинки. Реакція із запізненням може бути безглуздою і лише спантеличить малюка. Подія повинна бути свіжою в пам’яті дитини. Якщо брат або сестра малюка </w:t>
      </w:r>
      <w:proofErr w:type="spellStart"/>
      <w:r w:rsidRPr="00E462B1">
        <w:rPr>
          <w:rFonts w:ascii="Arial" w:eastAsia="Times New Roman" w:hAnsi="Arial" w:cs="Arial"/>
          <w:color w:val="4F5E62"/>
          <w:sz w:val="24"/>
          <w:szCs w:val="24"/>
          <w:lang w:eastAsia="uk-UA"/>
        </w:rPr>
        <w:t>прибіжить</w:t>
      </w:r>
      <w:proofErr w:type="spellEnd"/>
      <w:r w:rsidRPr="00E462B1">
        <w:rPr>
          <w:rFonts w:ascii="Arial" w:eastAsia="Times New Roman" w:hAnsi="Arial" w:cs="Arial"/>
          <w:color w:val="4F5E62"/>
          <w:sz w:val="24"/>
          <w:szCs w:val="24"/>
          <w:lang w:eastAsia="uk-UA"/>
        </w:rPr>
        <w:t xml:space="preserve"> з прогулянки і скаже: «Мамо, Марійка тільки що зробила те й те», то застосовувати якісь міри потрібно вже.</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Будьте послідовними у своїх діях. Реагуйте кожного разу, коли ви помітите небажану поведінку дитини, і реагуйте однаково. Безперечно, виникатимуть ситуації, коли ви просто будете не в змозі відреагувати належним чином, як, наприклад, під час поїздки на автобусі, де неможливо „ізолювати” дитину. Однак, якщо ви залишатиметесь вірним своїй реакції в усіх інших ситуаціях, коли їй ніщо не заважатиме, ці неминучі винятки не будуть мати значення.</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Будьте готові до того, що поведінка малюка, перед тим як поліпшиться, може погіршитися. Коли дитина відчує, що ви по-іншому реагуєте на її поведінку, вона захоче випробувати цю нову систему відносин. Вона буде у різні способи намагатися перевірити, чи не вдасться їй уникнути якихось наслідків або змінити ваші наміри. І починається «змагання на впертість», де тато думає: «Ні, я не буду, НЕ БУДУ звертати на неї уваги», а малюк думає: «Подивимось, чи вдасться татові не звертати уваги і на ЦЕ.» Ось чому просто конче треба, щоб ви наполегливо та послідовно застосовували свій новий підхід хоча б два тижні. Коли ви переконаєте малюка, що ви справді серйозно налаштовані, почнуть з’являтися позитивні результати. Постійні зміни та перевлаштування вашого підходу можуть тільки ускладнити ситуацію. Дитина зрозуміє, що вона завжди може знайти спосіб змінити наміри мами та тата. Що ж стосується позитивних моментів…</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Заохочуйте правильну поведінку дитини. Це так само необхідно, як і вчасна та послідовна реакція на небажану поведінку, але про це легко забути. Ви і не помітите, як вирішення проблемної поведінки цілком заволодіє вашою увагою; для того, щоб дозволити собі трохи відпочити, скористайтеся моментами, коли ваш малюк поводить себе гарно. Намагайтеся бути неподалік від дитини, щоб ви могли спостерігати за її гарною поведінкою та хвалити її. Дитина повинна усвідомлювати, що це не вона особисто, а певні її вчинки викликають ваше незадоволення. Для того, щоб упевнитися в цьому, їй необхідно постійно чути вашу похвалу за хороші вчинки.</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Формуйте у дитини позитивні навички, за допомогою яких вона зможе позбутися проблемної поведінки. Вже говорилось про необхідність формулювання цілей позитивного характеру, які б надавали дитині можливість навчитися альтернативної поведінки на заміну небажаної. Починайте займатися розвитком позитивних навиків дитини в той самий час, як ви привчаєте її до вашої певної реакції на її негативні вчинки. По можливості починайте вчити дитину безпосередньо тоді та в тих ситуаціях, коли в її поведінці проявляються певні проблеми.</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 xml:space="preserve">Залучайте до виправлення поведінки дитини всіх зацікавлених у цьому людей. Зрештою, усім, хто спілкується з вашою дитиною, необхідно виробити певну стратегію, щоб справитися з її проблемною поведінкою, тому, якщо ви запропонуєте їм вашу, нічого поганого в цьому не буде. Навіть дуже маленькі діти можуть навчитися так реагувати на поведінку їх братика або сестрички, що їхня реакція не принесе останнім задоволення, на яке вони розраховували. Зі своїми образами маленькі діти </w:t>
      </w:r>
      <w:r w:rsidRPr="00E462B1">
        <w:rPr>
          <w:rFonts w:ascii="Arial" w:eastAsia="Times New Roman" w:hAnsi="Arial" w:cs="Arial"/>
          <w:color w:val="4F5E62"/>
          <w:sz w:val="24"/>
          <w:szCs w:val="24"/>
          <w:lang w:eastAsia="uk-UA"/>
        </w:rPr>
        <w:lastRenderedPageBreak/>
        <w:t>майже завжди прийдуть до вас («Мамо, Марійка мене штовхнула»), і у вас з’явиться можливість не тільки втішити їх, але й дати пораду («Ти відразу ж відходь від неї, коли вона тебе штовхає. Навіть не дивися на неї. Приходь і грайся зі мною замість цього»). Дуже важливо, щоб усі, хто тим чи іншим чином мають стосунок до малюка, хвалили його за гарну поведінку та заохочували використання нових навиків.</w:t>
      </w:r>
    </w:p>
    <w:p w:rsidR="00BA13BF" w:rsidRPr="00E462B1" w:rsidRDefault="00BA13BF" w:rsidP="00BA13BF">
      <w:pPr>
        <w:numPr>
          <w:ilvl w:val="0"/>
          <w:numId w:val="1"/>
        </w:numPr>
        <w:shd w:val="clear" w:color="auto" w:fill="FFFFFF"/>
        <w:spacing w:before="100" w:beforeAutospacing="1" w:after="100" w:afterAutospacing="1" w:line="240" w:lineRule="auto"/>
        <w:ind w:left="0" w:firstLine="709"/>
        <w:jc w:val="both"/>
        <w:rPr>
          <w:rFonts w:ascii="Arial" w:eastAsia="Times New Roman" w:hAnsi="Arial" w:cs="Arial"/>
          <w:color w:val="4F5E62"/>
          <w:sz w:val="24"/>
          <w:szCs w:val="24"/>
          <w:lang w:eastAsia="uk-UA"/>
        </w:rPr>
      </w:pPr>
      <w:r w:rsidRPr="00E462B1">
        <w:rPr>
          <w:rFonts w:ascii="Arial" w:eastAsia="Times New Roman" w:hAnsi="Arial" w:cs="Arial"/>
          <w:color w:val="4F5E62"/>
          <w:sz w:val="24"/>
          <w:szCs w:val="24"/>
          <w:lang w:eastAsia="uk-UA"/>
        </w:rPr>
        <w:t>Ведіть записи результатів. Хоча б у перші два тижні занотовуйте кожен раз, коли дитина поводить себе не так, як вам би того хотілося, та кожен раз, коли вона використовує нові навики, яких ви її вчите. Іноді, коли ваша програма навчання набирає повних обертів, буває так важко зрозуміти, є позитивні зрушення чи ні. У такий спосіб ви зможете в цьому переконатися. Ваші записи, зроблені за декілька днів до початку занять, забезпечать вас матеріалом для порівняння. Нотатки, зроблені до та після початку процесу виховання, допоможуть вам вирішити, чи слід продовжувати рухатись у тому ж напрямку, чи варто змінити стратегію. Слідкуйте за собою. Постійно притримуватися цих правил змогли б тільки ідеальні батьки, якщо такі взагалі існують. Навіть дуже досвідченим батькам та вихователям важко справлятися з проблемною поведінкою. Коли у вас щось не виходить, намагайтеся не виплескувати своїх емоцій при дитині, але якщо ви все ж таки не стрималися, не варто розчаровуватись. Якщо ви знаєте, до чого прагнете, та працюєте за планом, ви, зрештою, досягнете своєї мети. Ймовірно, настав час попросити додаткової допомоги у членів родини або друзів, або подумати, як вам відпочити від хатніх справ. Хваліть себе за кожне невеличке досягнення вашої дитини. Адже вирішення цієї проблеми полегшить життя як вам, так і вашій дитині. Навчивши вашу дитину, як потрібно поводитися, щоб мати багато друзів, оволодівати новими навичками та отримувати задоволення від власних позитивних діянь, ви відкриєте їй двері у світ нового досвіду та повноцінного життя.</w:t>
      </w:r>
    </w:p>
    <w:p w:rsidR="009B3582" w:rsidRPr="00E462B1" w:rsidRDefault="00E462B1">
      <w:pPr>
        <w:rPr>
          <w:sz w:val="24"/>
          <w:szCs w:val="24"/>
        </w:rPr>
      </w:pPr>
    </w:p>
    <w:sectPr w:rsidR="009B3582" w:rsidRPr="00E462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F57E5"/>
    <w:multiLevelType w:val="multilevel"/>
    <w:tmpl w:val="63B4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73"/>
    <w:rsid w:val="00BA13BF"/>
    <w:rsid w:val="00E20273"/>
    <w:rsid w:val="00E462B1"/>
    <w:rsid w:val="00EF7390"/>
    <w:rsid w:val="00F86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58001-CF36-4657-8106-7D19361A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3713</Words>
  <Characters>2117</Characters>
  <Application>Microsoft Office Word</Application>
  <DocSecurity>0</DocSecurity>
  <Lines>17</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2024-06-10T06:33:00Z</dcterms:created>
  <dcterms:modified xsi:type="dcterms:W3CDTF">2024-06-10T06:45:00Z</dcterms:modified>
</cp:coreProperties>
</file>